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E37" w:rsidRPr="00D31855" w:rsidRDefault="00492E37" w:rsidP="00492E37">
      <w:pPr>
        <w:pStyle w:val="a3"/>
        <w:numPr>
          <w:ilvl w:val="1"/>
          <w:numId w:val="1"/>
        </w:numPr>
        <w:ind w:left="284" w:right="360" w:firstLine="371"/>
      </w:pPr>
      <w:proofErr w:type="gramStart"/>
      <w:r w:rsidRPr="00D31855">
        <w:t>При поступлении на обучение по направлениям подготовки, входящим в Перечень специальностей и направлений подготовки, при приеме на обучение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специальности, утвержденный постановлением Правительства Российской</w:t>
      </w:r>
      <w:r>
        <w:t xml:space="preserve"> </w:t>
      </w:r>
      <w:r w:rsidRPr="00D31855">
        <w:t>Федерации</w:t>
      </w:r>
      <w:r>
        <w:t xml:space="preserve"> </w:t>
      </w:r>
      <w:r w:rsidRPr="00D31855">
        <w:t>от</w:t>
      </w:r>
      <w:r>
        <w:t xml:space="preserve"> </w:t>
      </w:r>
      <w:r w:rsidRPr="00D31855">
        <w:t>14</w:t>
      </w:r>
      <w:r>
        <w:t xml:space="preserve"> </w:t>
      </w:r>
      <w:r w:rsidRPr="00D31855">
        <w:t>августа</w:t>
      </w:r>
      <w:r>
        <w:t xml:space="preserve"> </w:t>
      </w:r>
      <w:r w:rsidRPr="00D31855">
        <w:t xml:space="preserve">2013г.№697:Специальностивысшегообразования:«44.03.02 Психолого-педагогическое образование», «44.03.03 Специальное (дефектологическое) образование», «44.03.05 Педагогическое образование (с двумя профилями подготовки)», поступающий представляет оригинал или копию медицинской справки (форма 086-у), содержащей сведения о проведении медицинского осмотра в соответствии с перечнем врачей- специалистов, лабораторных и функциональных исследований, установленным приказом Министерства здравоохранения и социального развития Российской Федерации от 12 апреля 2011 г. № 302н </w:t>
      </w:r>
      <w:r w:rsidRPr="00D31855">
        <w:rPr>
          <w:spacing w:val="-3"/>
        </w:rPr>
        <w:t xml:space="preserve">«Об </w:t>
      </w:r>
      <w:r w:rsidRPr="00D31855">
        <w:t>утверждении перечней вредных и</w:t>
      </w:r>
      <w:proofErr w:type="gramEnd"/>
      <w:r w:rsidRPr="00D31855">
        <w:t xml:space="preserve">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</w:t>
      </w:r>
      <w:r>
        <w:t xml:space="preserve"> </w:t>
      </w:r>
      <w:r w:rsidRPr="00D31855">
        <w:t>труда».</w:t>
      </w:r>
    </w:p>
    <w:p w:rsidR="00492E37" w:rsidRPr="00D31855" w:rsidRDefault="00492E37" w:rsidP="00492E37">
      <w:pPr>
        <w:pStyle w:val="a3"/>
        <w:ind w:left="284" w:right="360" w:firstLine="567"/>
      </w:pPr>
      <w:r>
        <w:rPr>
          <w:noProof/>
          <w:lang w:bidi="ar-SA"/>
        </w:rPr>
        <w:pict>
          <v:shape id="AutoShape 84" o:spid="_x0000_s1026" style="position:absolute;left:0;text-align:left;margin-left:43.55pt;margin-top:.45pt;width:510.7pt;height:110.35pt;z-index:-251656192;visibility:visible;mso-position-horizontal-relative:page" coordsize="10214,220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" adj="0,,0" path="m10214,1654l,1654r,276l,2206r10214,l10214,1930r,-276m10214,l,,,276,,552,,828r,276l,1380r,274l10214,1654r,-274l10214,1104r,-276l10214,552r,-276l10214,e" fillcolor="#f7fbff" stroked="f">
            <v:stroke joinstyle="round"/>
            <v:formulas/>
            <v:path arrowok="t" o:connecttype="custom" o:connectlocs="6485890,1056005;0,1056005;0,1231265;0,1406525;6485890,1406525;6485890,1231265;6485890,1056005;6485890,5715;0,5715;0,180975;0,356235;0,531495;0,706755;0,882015;0,1056005;6485890,1056005;6485890,882015;6485890,706755;6485890,531495;6485890,356235;6485890,180975;6485890,5715" o:connectangles="0,0,0,0,0,0,0,0,0,0,0,0,0,0,0,0,0,0,0,0,0,0"/>
            <w10:wrap anchorx="page"/>
          </v:shape>
        </w:pict>
      </w:r>
      <w:r w:rsidRPr="00D31855">
        <w:t>Медицинская справка признается действительной, если она получена не ранее года до дня завершения приема документов и вступительных испытаний.</w:t>
      </w:r>
    </w:p>
    <w:p w:rsidR="00492E37" w:rsidRPr="00D31855" w:rsidRDefault="00492E37" w:rsidP="00492E37">
      <w:pPr>
        <w:pStyle w:val="a3"/>
        <w:ind w:left="284" w:right="360" w:firstLine="567"/>
      </w:pPr>
      <w:proofErr w:type="gramStart"/>
      <w:r w:rsidRPr="00D31855">
        <w:t>В медицинской справке, которую поступающий представляет при поступлении на обучение, должны быть отражены заключения о состоянии здоровья при проведении медицинского осмотра следующими врачами-специалистами: терапевтом, окулистом, психиатром, наркологом, гинекологом, а также содержаться сведения о проведенных лабораторных и функциональных исследований (общий анализ крови, общий анализ мочи, глюкоза крови, холестерин, ЭКГ, флюорография органов грудной</w:t>
      </w:r>
      <w:r>
        <w:t xml:space="preserve"> </w:t>
      </w:r>
      <w:r w:rsidRPr="00D31855">
        <w:t>клетки).</w:t>
      </w:r>
      <w:proofErr w:type="gramEnd"/>
    </w:p>
    <w:p w:rsidR="00192F29" w:rsidRDefault="00192F29"/>
    <w:sectPr w:rsidR="00192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485F90"/>
    <w:multiLevelType w:val="multilevel"/>
    <w:tmpl w:val="BF70E53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9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92E37"/>
    <w:rsid w:val="00192F29"/>
    <w:rsid w:val="00492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92E37"/>
    <w:pPr>
      <w:widowControl w:val="0"/>
      <w:autoSpaceDE w:val="0"/>
      <w:autoSpaceDN w:val="0"/>
      <w:spacing w:after="0" w:line="240" w:lineRule="auto"/>
      <w:ind w:left="220" w:firstLine="708"/>
      <w:jc w:val="both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492E37"/>
    <w:rPr>
      <w:rFonts w:ascii="Times New Roman" w:eastAsia="Times New Roman" w:hAnsi="Times New Roman" w:cs="Times New Roman"/>
      <w:sz w:val="24"/>
      <w:szCs w:val="24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УМУ-1</dc:creator>
  <cp:keywords/>
  <dc:description/>
  <cp:lastModifiedBy>УМУ-1</cp:lastModifiedBy>
  <cp:revision>2</cp:revision>
  <dcterms:created xsi:type="dcterms:W3CDTF">2022-10-29T09:41:00Z</dcterms:created>
  <dcterms:modified xsi:type="dcterms:W3CDTF">2022-10-29T09:43:00Z</dcterms:modified>
</cp:coreProperties>
</file>