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C17C" w14:textId="77777777" w:rsidR="00E47F5D" w:rsidRPr="00E47F5D" w:rsidRDefault="00E47F5D" w:rsidP="00E4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F5D">
        <w:rPr>
          <w:rFonts w:ascii="Times New Roman" w:hAnsi="Times New Roman"/>
          <w:b/>
          <w:sz w:val="24"/>
          <w:szCs w:val="24"/>
        </w:rPr>
        <w:t>ПЛАН РАБОТЫ ЭКСПЕРИМЕНТАЛЬНЫХ ПЛОЩАДОК</w:t>
      </w:r>
    </w:p>
    <w:p w14:paraId="075D8885" w14:textId="77777777" w:rsidR="00E47F5D" w:rsidRPr="005A7F95" w:rsidRDefault="00E47F5D" w:rsidP="00E4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520"/>
        <w:gridCol w:w="3836"/>
        <w:gridCol w:w="2693"/>
        <w:gridCol w:w="2268"/>
        <w:gridCol w:w="7"/>
      </w:tblGrid>
      <w:tr w:rsidR="00E47F5D" w:rsidRPr="005A7F95" w14:paraId="53ED1A34" w14:textId="77777777" w:rsidTr="00E47F5D">
        <w:trPr>
          <w:gridAfter w:val="1"/>
          <w:wAfter w:w="7" w:type="dxa"/>
          <w:trHeight w:val="627"/>
          <w:jc w:val="center"/>
        </w:trPr>
        <w:tc>
          <w:tcPr>
            <w:tcW w:w="1276" w:type="dxa"/>
          </w:tcPr>
          <w:p w14:paraId="2A4AFAF5" w14:textId="77777777" w:rsidR="00E47F5D" w:rsidRPr="005A7F95" w:rsidRDefault="00E47F5D" w:rsidP="00FE67F8">
            <w:pPr>
              <w:pStyle w:val="TableParagraph"/>
              <w:ind w:left="109"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>Кафедра</w:t>
            </w:r>
            <w:proofErr w:type="spellEnd"/>
          </w:p>
        </w:tc>
        <w:tc>
          <w:tcPr>
            <w:tcW w:w="5520" w:type="dxa"/>
          </w:tcPr>
          <w:p w14:paraId="198A5C07" w14:textId="77777777" w:rsidR="00E47F5D" w:rsidRPr="005A7F95" w:rsidRDefault="00E47F5D" w:rsidP="00FE67F8">
            <w:pPr>
              <w:pStyle w:val="TableParagraph"/>
              <w:ind w:left="109"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 xml:space="preserve"> ЭП</w:t>
            </w:r>
          </w:p>
        </w:tc>
        <w:tc>
          <w:tcPr>
            <w:tcW w:w="3836" w:type="dxa"/>
          </w:tcPr>
          <w:p w14:paraId="6BF935E8" w14:textId="77777777" w:rsidR="00E47F5D" w:rsidRPr="005A7F95" w:rsidRDefault="00E47F5D" w:rsidP="00FE67F8">
            <w:pPr>
              <w:pStyle w:val="TableParagraph"/>
              <w:ind w:left="109"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</w:tcPr>
          <w:p w14:paraId="5295FC6B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268" w:type="dxa"/>
          </w:tcPr>
          <w:p w14:paraId="5F016784" w14:textId="77777777" w:rsidR="00E47F5D" w:rsidRPr="005A7F95" w:rsidRDefault="00E47F5D" w:rsidP="00FE67F8">
            <w:pPr>
              <w:pStyle w:val="TableParagraph"/>
              <w:ind w:left="122" w:right="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47F5D" w:rsidRPr="005A7F95" w14:paraId="5B1681B0" w14:textId="77777777" w:rsidTr="00E47F5D">
        <w:trPr>
          <w:trHeight w:val="275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4A132245" w14:textId="77777777" w:rsidR="00E47F5D" w:rsidRPr="005A7F95" w:rsidRDefault="00E47F5D" w:rsidP="00FE67F8">
            <w:pPr>
              <w:pStyle w:val="TableParagraph"/>
              <w:ind w:left="120" w:right="1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E47F5D" w:rsidRPr="005A7F95" w14:paraId="4972DCE8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  <w:vMerge w:val="restart"/>
          </w:tcPr>
          <w:p w14:paraId="097A27DD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t>ПП</w:t>
            </w:r>
          </w:p>
        </w:tc>
        <w:tc>
          <w:tcPr>
            <w:tcW w:w="5520" w:type="dxa"/>
            <w:vMerge w:val="restart"/>
          </w:tcPr>
          <w:p w14:paraId="2E58047B" w14:textId="77777777" w:rsidR="00E47F5D" w:rsidRPr="005A7F95" w:rsidRDefault="00E47F5D" w:rsidP="00FE67F8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 xml:space="preserve">Комплексное психологическое и социально-педагогическое сопровождение детей, оказавшихся в зоне социального риска (в том числе участников детей СВО и детей, находившихся в зоне военных действий) </w:t>
            </w:r>
          </w:p>
        </w:tc>
        <w:tc>
          <w:tcPr>
            <w:tcW w:w="3836" w:type="dxa"/>
          </w:tcPr>
          <w:p w14:paraId="01B0A932" w14:textId="77777777" w:rsidR="00E47F5D" w:rsidRPr="005A7F95" w:rsidRDefault="00E47F5D" w:rsidP="00FE67F8">
            <w:pPr>
              <w:pStyle w:val="Default"/>
              <w:widowControl w:val="0"/>
              <w:ind w:left="143" w:right="126"/>
              <w:jc w:val="both"/>
            </w:pPr>
            <w:r w:rsidRPr="005A7F95">
              <w:t>Установочный семинар-совещание на год</w:t>
            </w:r>
          </w:p>
        </w:tc>
        <w:tc>
          <w:tcPr>
            <w:tcW w:w="2693" w:type="dxa"/>
          </w:tcPr>
          <w:p w14:paraId="715793B7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47CAC84C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7F5D" w:rsidRPr="005A7F95" w14:paraId="3BFA4EDE" w14:textId="77777777" w:rsidTr="00E47F5D">
        <w:trPr>
          <w:gridAfter w:val="1"/>
          <w:wAfter w:w="7" w:type="dxa"/>
          <w:trHeight w:val="256"/>
          <w:jc w:val="center"/>
        </w:trPr>
        <w:tc>
          <w:tcPr>
            <w:tcW w:w="1276" w:type="dxa"/>
            <w:vMerge/>
          </w:tcPr>
          <w:p w14:paraId="56918D31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5520" w:type="dxa"/>
            <w:vMerge/>
          </w:tcPr>
          <w:p w14:paraId="28E273A2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</w:p>
        </w:tc>
        <w:tc>
          <w:tcPr>
            <w:tcW w:w="3836" w:type="dxa"/>
          </w:tcPr>
          <w:p w14:paraId="127AD7BC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Утверждение плана и графика работы на 2026 г.</w:t>
            </w:r>
          </w:p>
        </w:tc>
        <w:tc>
          <w:tcPr>
            <w:tcW w:w="2693" w:type="dxa"/>
          </w:tcPr>
          <w:p w14:paraId="0DB2FE86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26DB0923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</w:tr>
      <w:tr w:rsidR="00E47F5D" w:rsidRPr="005A7F95" w14:paraId="7A2C6CD6" w14:textId="77777777" w:rsidTr="00E47F5D">
        <w:trPr>
          <w:gridAfter w:val="1"/>
          <w:wAfter w:w="7" w:type="dxa"/>
          <w:trHeight w:val="528"/>
          <w:jc w:val="center"/>
        </w:trPr>
        <w:tc>
          <w:tcPr>
            <w:tcW w:w="1276" w:type="dxa"/>
            <w:vMerge/>
          </w:tcPr>
          <w:p w14:paraId="0CB07B9C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5520" w:type="dxa"/>
            <w:vMerge/>
          </w:tcPr>
          <w:p w14:paraId="6982C4CB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</w:p>
        </w:tc>
        <w:tc>
          <w:tcPr>
            <w:tcW w:w="3836" w:type="dxa"/>
          </w:tcPr>
          <w:p w14:paraId="58C497A1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Распределение зон ответственности</w:t>
            </w:r>
          </w:p>
        </w:tc>
        <w:tc>
          <w:tcPr>
            <w:tcW w:w="2693" w:type="dxa"/>
          </w:tcPr>
          <w:p w14:paraId="08F9ED4F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77119FCD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</w:tr>
      <w:tr w:rsidR="00E47F5D" w:rsidRPr="005A7F95" w14:paraId="5A9BF9E2" w14:textId="77777777" w:rsidTr="00E47F5D">
        <w:trPr>
          <w:gridAfter w:val="1"/>
          <w:wAfter w:w="7" w:type="dxa"/>
          <w:trHeight w:val="72"/>
          <w:jc w:val="center"/>
        </w:trPr>
        <w:tc>
          <w:tcPr>
            <w:tcW w:w="1276" w:type="dxa"/>
            <w:vMerge/>
          </w:tcPr>
          <w:p w14:paraId="15584734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5520" w:type="dxa"/>
            <w:vMerge/>
          </w:tcPr>
          <w:p w14:paraId="76B05A4C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</w:p>
        </w:tc>
        <w:tc>
          <w:tcPr>
            <w:tcW w:w="3836" w:type="dxa"/>
          </w:tcPr>
          <w:p w14:paraId="66850F97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Организация межведомственного взаимодействие с социальными партнерами инновационной площадки</w:t>
            </w:r>
          </w:p>
        </w:tc>
        <w:tc>
          <w:tcPr>
            <w:tcW w:w="2693" w:type="dxa"/>
          </w:tcPr>
          <w:p w14:paraId="19B408F9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Пилюгина Е.И.</w:t>
            </w:r>
          </w:p>
          <w:p w14:paraId="2AC8E843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Перепелкина Н.А. </w:t>
            </w:r>
          </w:p>
        </w:tc>
        <w:tc>
          <w:tcPr>
            <w:tcW w:w="2268" w:type="dxa"/>
          </w:tcPr>
          <w:p w14:paraId="788327D4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Январь-май 2026</w:t>
            </w:r>
          </w:p>
        </w:tc>
      </w:tr>
      <w:tr w:rsidR="00E47F5D" w:rsidRPr="005A7F95" w14:paraId="190E3B88" w14:textId="77777777" w:rsidTr="00E47F5D">
        <w:trPr>
          <w:gridAfter w:val="1"/>
          <w:wAfter w:w="7" w:type="dxa"/>
          <w:trHeight w:val="528"/>
          <w:jc w:val="center"/>
        </w:trPr>
        <w:tc>
          <w:tcPr>
            <w:tcW w:w="1276" w:type="dxa"/>
          </w:tcPr>
          <w:p w14:paraId="2CCE3556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t>ПП</w:t>
            </w:r>
          </w:p>
        </w:tc>
        <w:tc>
          <w:tcPr>
            <w:tcW w:w="5520" w:type="dxa"/>
          </w:tcPr>
          <w:p w14:paraId="7DE0DCBC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rPr>
                <w:bCs/>
                <w:color w:val="000000" w:themeColor="text1"/>
              </w:rPr>
              <w:t xml:space="preserve">Развитие системы ранней </w:t>
            </w:r>
            <w:proofErr w:type="spellStart"/>
            <w:r w:rsidRPr="005A7F95">
              <w:rPr>
                <w:bCs/>
                <w:color w:val="000000" w:themeColor="text1"/>
              </w:rPr>
              <w:t>профдиагностики</w:t>
            </w:r>
            <w:proofErr w:type="spellEnd"/>
            <w:r w:rsidRPr="005A7F95">
              <w:rPr>
                <w:bCs/>
                <w:color w:val="000000" w:themeColor="text1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368116DA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Подготовка участия студентов в Дне российской науки</w:t>
            </w:r>
          </w:p>
        </w:tc>
        <w:tc>
          <w:tcPr>
            <w:tcW w:w="2693" w:type="dxa"/>
          </w:tcPr>
          <w:p w14:paraId="11567B1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3DBD0FA6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</w:tr>
      <w:tr w:rsidR="00E47F5D" w:rsidRPr="005A7F95" w14:paraId="15B4BAEF" w14:textId="77777777" w:rsidTr="00E47F5D">
        <w:trPr>
          <w:trHeight w:val="275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520E9D4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47F5D" w:rsidRPr="005A7F95" w14:paraId="49A1536D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  <w:vMerge w:val="restart"/>
          </w:tcPr>
          <w:p w14:paraId="51742C41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t>ПП</w:t>
            </w:r>
          </w:p>
        </w:tc>
        <w:tc>
          <w:tcPr>
            <w:tcW w:w="5520" w:type="dxa"/>
            <w:vMerge w:val="restart"/>
          </w:tcPr>
          <w:p w14:paraId="70D293C0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t>Комплексное психологическое и социально-педагогическое сопровождение детей, оказавшихся в зоне социального риска (в том числе участников детей СВО и детей, находившихся в зоне военных действий)</w:t>
            </w:r>
          </w:p>
          <w:p w14:paraId="597B1A4B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</w:p>
        </w:tc>
        <w:tc>
          <w:tcPr>
            <w:tcW w:w="3836" w:type="dxa"/>
          </w:tcPr>
          <w:p w14:paraId="62AC9EAA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 xml:space="preserve">Составление заявки на получение субсидий из бюджета Ставропольского края на инновационную деятельность ГБОУ ВО СГПИ в 2026 году                                                                                                    </w:t>
            </w:r>
          </w:p>
        </w:tc>
        <w:tc>
          <w:tcPr>
            <w:tcW w:w="2693" w:type="dxa"/>
          </w:tcPr>
          <w:p w14:paraId="134FBD6C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75228DA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E47F5D" w:rsidRPr="005A7F95" w14:paraId="3F7A5D56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  <w:vMerge/>
          </w:tcPr>
          <w:p w14:paraId="4D0A5DEE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5520" w:type="dxa"/>
            <w:vMerge/>
          </w:tcPr>
          <w:p w14:paraId="21C24B6E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3836" w:type="dxa"/>
          </w:tcPr>
          <w:p w14:paraId="35D477E1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Выявление конкретных дефицитов компетенций у участников РЭП и определение темы, объема (часы), формата и сроков прохождения курсов повышения квалификации</w:t>
            </w:r>
          </w:p>
        </w:tc>
        <w:tc>
          <w:tcPr>
            <w:tcW w:w="2693" w:type="dxa"/>
          </w:tcPr>
          <w:p w14:paraId="3307C011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4B601109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E47F5D" w:rsidRPr="005A7F95" w14:paraId="41696557" w14:textId="77777777" w:rsidTr="00E47F5D">
        <w:trPr>
          <w:gridAfter w:val="1"/>
          <w:wAfter w:w="7" w:type="dxa"/>
          <w:trHeight w:val="579"/>
          <w:jc w:val="center"/>
        </w:trPr>
        <w:tc>
          <w:tcPr>
            <w:tcW w:w="1276" w:type="dxa"/>
            <w:vMerge/>
          </w:tcPr>
          <w:p w14:paraId="545B88A1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5520" w:type="dxa"/>
            <w:vMerge/>
          </w:tcPr>
          <w:p w14:paraId="569560E7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</w:p>
        </w:tc>
        <w:tc>
          <w:tcPr>
            <w:tcW w:w="3836" w:type="dxa"/>
          </w:tcPr>
          <w:p w14:paraId="3BB364A5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Определения затрат на приобретение оборудования</w:t>
            </w:r>
          </w:p>
        </w:tc>
        <w:tc>
          <w:tcPr>
            <w:tcW w:w="2693" w:type="dxa"/>
          </w:tcPr>
          <w:p w14:paraId="6C28E8E7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787BD363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  <w:r w:rsidRPr="005A7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7F5D" w:rsidRPr="005A7F95" w14:paraId="74C9C33C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  <w:vMerge w:val="restart"/>
          </w:tcPr>
          <w:p w14:paraId="0361957F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t>ПП</w:t>
            </w:r>
          </w:p>
        </w:tc>
        <w:tc>
          <w:tcPr>
            <w:tcW w:w="5520" w:type="dxa"/>
            <w:vMerge w:val="restart"/>
          </w:tcPr>
          <w:p w14:paraId="51B0E946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rPr>
                <w:bCs/>
                <w:color w:val="000000" w:themeColor="text1"/>
              </w:rPr>
              <w:t xml:space="preserve">Развитие системы ранней </w:t>
            </w:r>
            <w:proofErr w:type="spellStart"/>
            <w:r w:rsidRPr="005A7F95">
              <w:rPr>
                <w:bCs/>
                <w:color w:val="000000" w:themeColor="text1"/>
              </w:rPr>
              <w:t>профдиагностики</w:t>
            </w:r>
            <w:proofErr w:type="spellEnd"/>
            <w:r w:rsidRPr="005A7F95">
              <w:rPr>
                <w:bCs/>
                <w:color w:val="000000" w:themeColor="text1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0AF20EDB" w14:textId="77777777" w:rsidR="00E47F5D" w:rsidRPr="005A7F95" w:rsidRDefault="00E47F5D" w:rsidP="00FE67F8">
            <w:pPr>
              <w:spacing w:after="0" w:line="240" w:lineRule="auto"/>
              <w:ind w:left="147" w:right="12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 xml:space="preserve">Участие студентов и членов ЭП в </w:t>
            </w:r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основных мероприятиях, приуроченных к празднованию Дня российской науки в 2026 году</w:t>
            </w:r>
          </w:p>
        </w:tc>
        <w:tc>
          <w:tcPr>
            <w:tcW w:w="2693" w:type="dxa"/>
          </w:tcPr>
          <w:p w14:paraId="033094AB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79C424EE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05.02-12.02.2026</w:t>
            </w:r>
          </w:p>
        </w:tc>
      </w:tr>
      <w:tr w:rsidR="00E47F5D" w:rsidRPr="005A7F95" w14:paraId="7DAA3705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  <w:vMerge/>
          </w:tcPr>
          <w:p w14:paraId="7B53C09E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5520" w:type="dxa"/>
            <w:vMerge/>
          </w:tcPr>
          <w:p w14:paraId="571155EC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</w:p>
        </w:tc>
        <w:tc>
          <w:tcPr>
            <w:tcW w:w="3836" w:type="dxa"/>
          </w:tcPr>
          <w:p w14:paraId="4F1A278F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Научно-популярная лекция «Научная статья для начинающих исследователей»</w:t>
            </w:r>
          </w:p>
        </w:tc>
        <w:tc>
          <w:tcPr>
            <w:tcW w:w="2693" w:type="dxa"/>
          </w:tcPr>
          <w:p w14:paraId="396C7736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1126196D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05.02.2026</w:t>
            </w:r>
          </w:p>
        </w:tc>
      </w:tr>
      <w:tr w:rsidR="00E47F5D" w:rsidRPr="005A7F95" w14:paraId="595EEE75" w14:textId="77777777" w:rsidTr="00E47F5D">
        <w:trPr>
          <w:trHeight w:val="275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060DC583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E47F5D" w:rsidRPr="005A7F95" w14:paraId="12B3383A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</w:tcPr>
          <w:p w14:paraId="29EEDD5D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t>ПП</w:t>
            </w:r>
          </w:p>
        </w:tc>
        <w:tc>
          <w:tcPr>
            <w:tcW w:w="5520" w:type="dxa"/>
          </w:tcPr>
          <w:p w14:paraId="4BAF10FA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rPr>
                <w:bCs/>
                <w:color w:val="000000" w:themeColor="text1"/>
              </w:rPr>
              <w:t xml:space="preserve">Развитие системы ранней </w:t>
            </w:r>
            <w:proofErr w:type="spellStart"/>
            <w:r w:rsidRPr="005A7F95">
              <w:rPr>
                <w:bCs/>
                <w:color w:val="000000" w:themeColor="text1"/>
              </w:rPr>
              <w:t>профдиагностики</w:t>
            </w:r>
            <w:proofErr w:type="spellEnd"/>
            <w:r w:rsidRPr="005A7F95">
              <w:rPr>
                <w:bCs/>
                <w:color w:val="000000" w:themeColor="text1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162B18A5" w14:textId="77777777" w:rsidR="00E47F5D" w:rsidRPr="005A7F95" w:rsidRDefault="00E47F5D" w:rsidP="00FE67F8">
            <w:pPr>
              <w:tabs>
                <w:tab w:val="left" w:pos="379"/>
              </w:tabs>
              <w:spacing w:after="0" w:line="240" w:lineRule="auto"/>
              <w:ind w:left="13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 xml:space="preserve">семинар-практикум для учителей начальных классов по вопросам ранней </w:t>
            </w: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профдиагностики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обучающихся детей-инвалидов и обучающихся с ОВЗ в МБОУ СОШ №14 в г. Пятигорске</w:t>
            </w:r>
          </w:p>
        </w:tc>
        <w:tc>
          <w:tcPr>
            <w:tcW w:w="2693" w:type="dxa"/>
          </w:tcPr>
          <w:p w14:paraId="0E5D32E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  <w:p w14:paraId="2876B444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  <w:p w14:paraId="6CEE6134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013F331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30.03.2026</w:t>
            </w:r>
          </w:p>
          <w:p w14:paraId="6865567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F5D" w:rsidRPr="005A7F95" w14:paraId="65A5DA57" w14:textId="77777777" w:rsidTr="00E47F5D">
        <w:trPr>
          <w:trHeight w:val="275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0080BB80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47F5D" w:rsidRPr="005A7F95" w14:paraId="3D134DE1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  <w:vMerge w:val="restart"/>
          </w:tcPr>
          <w:p w14:paraId="26B62854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t>ПП</w:t>
            </w:r>
          </w:p>
        </w:tc>
        <w:tc>
          <w:tcPr>
            <w:tcW w:w="5520" w:type="dxa"/>
            <w:vMerge w:val="restart"/>
          </w:tcPr>
          <w:p w14:paraId="3535F2F6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t>Комплексное психологическое и социально-педагогическое сопровождение детей, оказавшихся в зоне социального риска (в том числе участников детей СВО и детей, находившихся в зоне военных действий)</w:t>
            </w:r>
          </w:p>
          <w:p w14:paraId="71B6960A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</w:p>
        </w:tc>
        <w:tc>
          <w:tcPr>
            <w:tcW w:w="3836" w:type="dxa"/>
          </w:tcPr>
          <w:p w14:paraId="04A6F333" w14:textId="77777777" w:rsidR="00E47F5D" w:rsidRPr="005A7F95" w:rsidRDefault="00E47F5D" w:rsidP="00FE67F8">
            <w:pPr>
              <w:pStyle w:val="Default"/>
              <w:widowControl w:val="0"/>
              <w:ind w:left="143" w:right="126"/>
              <w:jc w:val="both"/>
            </w:pPr>
            <w:r w:rsidRPr="005A7F95">
              <w:t>Повышение квалификации ППС, участвующих в КИП</w:t>
            </w:r>
          </w:p>
        </w:tc>
        <w:tc>
          <w:tcPr>
            <w:tcW w:w="2693" w:type="dxa"/>
          </w:tcPr>
          <w:p w14:paraId="13CC9EDB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Пилюгина Е.И. Буракова И.С., Перепёлкина Н.А., Качалова И.Н., Беляева С.В. Говенко Ю.А. </w:t>
            </w:r>
          </w:p>
        </w:tc>
        <w:tc>
          <w:tcPr>
            <w:tcW w:w="2268" w:type="dxa"/>
          </w:tcPr>
          <w:p w14:paraId="2BF6FB4C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Апрель-июнь</w:t>
            </w:r>
          </w:p>
        </w:tc>
      </w:tr>
      <w:tr w:rsidR="00E47F5D" w:rsidRPr="005A7F95" w14:paraId="3D82D075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  <w:vMerge/>
          </w:tcPr>
          <w:p w14:paraId="289F7E37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0" w:type="dxa"/>
            <w:vMerge/>
          </w:tcPr>
          <w:p w14:paraId="09B9D6C8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14:paraId="39715F1E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участию в научно-практической конференции «Защита детства: проблемы, поиски, решения»</w:t>
            </w:r>
          </w:p>
        </w:tc>
        <w:tc>
          <w:tcPr>
            <w:tcW w:w="2693" w:type="dxa"/>
          </w:tcPr>
          <w:p w14:paraId="4D5ADF09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Пилюгина Е.И.</w:t>
            </w:r>
          </w:p>
        </w:tc>
        <w:tc>
          <w:tcPr>
            <w:tcW w:w="2268" w:type="dxa"/>
          </w:tcPr>
          <w:p w14:paraId="322B2DA5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E47F5D" w:rsidRPr="005A7F95" w14:paraId="3545CD57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</w:tcPr>
          <w:p w14:paraId="5E83F736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</w:p>
        </w:tc>
        <w:tc>
          <w:tcPr>
            <w:tcW w:w="5520" w:type="dxa"/>
          </w:tcPr>
          <w:p w14:paraId="07AFC33D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Развитие системы ранней </w:t>
            </w:r>
            <w:proofErr w:type="spellStart"/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профдиагностики</w:t>
            </w:r>
            <w:proofErr w:type="spellEnd"/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7CE1AEDB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участию в научно-практической конференции «Защита детства: проблемы, поиски, решения»</w:t>
            </w:r>
          </w:p>
        </w:tc>
        <w:tc>
          <w:tcPr>
            <w:tcW w:w="2693" w:type="dxa"/>
          </w:tcPr>
          <w:p w14:paraId="78FE147F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46653F9A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E47F5D" w:rsidRPr="005A7F95" w14:paraId="1719D8B9" w14:textId="77777777" w:rsidTr="00E47F5D">
        <w:trPr>
          <w:trHeight w:val="239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51E346A4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МАЙ</w:t>
            </w:r>
          </w:p>
        </w:tc>
      </w:tr>
      <w:tr w:rsidR="00E47F5D" w:rsidRPr="005A7F95" w14:paraId="1692BA00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  <w:vMerge w:val="restart"/>
          </w:tcPr>
          <w:p w14:paraId="559BEE33" w14:textId="77777777" w:rsidR="00E47F5D" w:rsidRPr="005A7F95" w:rsidRDefault="00E47F5D" w:rsidP="00FE67F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</w:p>
        </w:tc>
        <w:tc>
          <w:tcPr>
            <w:tcW w:w="5520" w:type="dxa"/>
            <w:vMerge w:val="restart"/>
          </w:tcPr>
          <w:p w14:paraId="5A0DEED2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t>Комплексное психологическое и социально-педагогическое сопровождение детей, оказавшихся в зоне социального риска (в том числе участников детей СВО и детей, находившихся в зоне военных действий)</w:t>
            </w:r>
          </w:p>
          <w:p w14:paraId="638FD563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14:paraId="1FFA34C6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и проведение научно-методического семинара «Ребенок в зоне социального риска: технологии комплексной психолого-педагогической помощи» приуроченный к международному Дню защиты детей </w:t>
            </w:r>
          </w:p>
        </w:tc>
        <w:tc>
          <w:tcPr>
            <w:tcW w:w="2693" w:type="dxa"/>
          </w:tcPr>
          <w:p w14:paraId="5CC7426E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Пилюгина Е.И.</w:t>
            </w:r>
          </w:p>
          <w:p w14:paraId="634C6022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Перепелкина Н.А. </w:t>
            </w:r>
          </w:p>
        </w:tc>
        <w:tc>
          <w:tcPr>
            <w:tcW w:w="2268" w:type="dxa"/>
          </w:tcPr>
          <w:p w14:paraId="0410E0F5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29.05.2026</w:t>
            </w:r>
          </w:p>
        </w:tc>
      </w:tr>
      <w:tr w:rsidR="00E47F5D" w:rsidRPr="005A7F95" w14:paraId="6F7E31CC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  <w:vMerge/>
          </w:tcPr>
          <w:p w14:paraId="15F63ECF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0" w:type="dxa"/>
            <w:vMerge/>
          </w:tcPr>
          <w:p w14:paraId="22D45681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14:paraId="47075B65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членов РИП в научно-практической конференции «Защита детства: проблемы, поиски, решения» </w:t>
            </w:r>
          </w:p>
        </w:tc>
        <w:tc>
          <w:tcPr>
            <w:tcW w:w="2693" w:type="dxa"/>
          </w:tcPr>
          <w:p w14:paraId="004A04F1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Пилюгина Е.И.</w:t>
            </w:r>
          </w:p>
          <w:p w14:paraId="32AC3D76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4BE9C4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29.05.2026</w:t>
            </w:r>
          </w:p>
        </w:tc>
      </w:tr>
      <w:tr w:rsidR="00E47F5D" w:rsidRPr="005A7F95" w14:paraId="717846E3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  <w:vMerge/>
          </w:tcPr>
          <w:p w14:paraId="57494F6D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0" w:type="dxa"/>
            <w:vMerge/>
          </w:tcPr>
          <w:p w14:paraId="3278ED3A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14:paraId="6431A1BC" w14:textId="77777777" w:rsidR="00E47F5D" w:rsidRPr="005A7F95" w:rsidRDefault="00E47F5D" w:rsidP="00FE67F8">
            <w:pPr>
              <w:pStyle w:val="TableParagraph"/>
              <w:ind w:left="14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Публикационная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F169711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Пилюгина Е.И.</w:t>
            </w:r>
          </w:p>
          <w:p w14:paraId="00AE44FD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 xml:space="preserve">Перепелкина Н.А. </w:t>
            </w:r>
          </w:p>
          <w:p w14:paraId="38996145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Буракова И.С.</w:t>
            </w:r>
          </w:p>
        </w:tc>
        <w:tc>
          <w:tcPr>
            <w:tcW w:w="2268" w:type="dxa"/>
          </w:tcPr>
          <w:p w14:paraId="6F35793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Май-декабрь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</w:tr>
      <w:tr w:rsidR="00E47F5D" w:rsidRPr="005A7F95" w14:paraId="7F4FFDA3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  <w:vMerge w:val="restart"/>
          </w:tcPr>
          <w:p w14:paraId="2E4461E2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ПП</w:t>
            </w:r>
          </w:p>
        </w:tc>
        <w:tc>
          <w:tcPr>
            <w:tcW w:w="5520" w:type="dxa"/>
            <w:vMerge w:val="restart"/>
          </w:tcPr>
          <w:p w14:paraId="106BF8D7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Развитие системы ранней </w:t>
            </w:r>
            <w:proofErr w:type="spellStart"/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профдиагностики</w:t>
            </w:r>
            <w:proofErr w:type="spellEnd"/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19360C80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Участие членов ЭП в научно-практической конференции «Защита детства: проблемы, поиски, решения»</w:t>
            </w:r>
          </w:p>
        </w:tc>
        <w:tc>
          <w:tcPr>
            <w:tcW w:w="2693" w:type="dxa"/>
          </w:tcPr>
          <w:p w14:paraId="498A4D69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59C896DA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29.05.2026</w:t>
            </w:r>
          </w:p>
        </w:tc>
      </w:tr>
      <w:tr w:rsidR="00E47F5D" w:rsidRPr="005A7F95" w14:paraId="4C3347BE" w14:textId="77777777" w:rsidTr="00E47F5D">
        <w:trPr>
          <w:gridAfter w:val="1"/>
          <w:wAfter w:w="7" w:type="dxa"/>
          <w:trHeight w:val="268"/>
          <w:jc w:val="center"/>
        </w:trPr>
        <w:tc>
          <w:tcPr>
            <w:tcW w:w="1276" w:type="dxa"/>
            <w:vMerge/>
          </w:tcPr>
          <w:p w14:paraId="3AC24B41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0" w:type="dxa"/>
            <w:vMerge/>
          </w:tcPr>
          <w:p w14:paraId="4ACDCBF6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14:paraId="541683EB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студентов к участию в научно-практической конференции студентов и молодых ученых «Наука и образование: тенденции, проблемы и перспективы развития»</w:t>
            </w:r>
          </w:p>
        </w:tc>
        <w:tc>
          <w:tcPr>
            <w:tcW w:w="2693" w:type="dxa"/>
          </w:tcPr>
          <w:p w14:paraId="7ECFA941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7F9D2F7A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E47F5D" w:rsidRPr="005A7F95" w14:paraId="431903D2" w14:textId="77777777" w:rsidTr="00E47F5D">
        <w:trPr>
          <w:trHeight w:val="253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66541791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ИЮНЬ</w:t>
            </w:r>
          </w:p>
        </w:tc>
      </w:tr>
      <w:tr w:rsidR="00E47F5D" w:rsidRPr="005A7F95" w14:paraId="54AF7FE2" w14:textId="77777777" w:rsidTr="00E47F5D">
        <w:trPr>
          <w:gridAfter w:val="1"/>
          <w:wAfter w:w="7" w:type="dxa"/>
          <w:trHeight w:val="870"/>
          <w:jc w:val="center"/>
        </w:trPr>
        <w:tc>
          <w:tcPr>
            <w:tcW w:w="1276" w:type="dxa"/>
          </w:tcPr>
          <w:p w14:paraId="31B46994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</w:p>
        </w:tc>
        <w:tc>
          <w:tcPr>
            <w:tcW w:w="5520" w:type="dxa"/>
          </w:tcPr>
          <w:p w14:paraId="714327E2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Развитие системы ранней </w:t>
            </w:r>
            <w:proofErr w:type="spellStart"/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профдиагностики</w:t>
            </w:r>
            <w:proofErr w:type="spellEnd"/>
            <w:r w:rsidRPr="005A7F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385DF021" w14:textId="77777777" w:rsidR="00E47F5D" w:rsidRPr="005A7F95" w:rsidRDefault="00E47F5D" w:rsidP="00FE67F8">
            <w:pPr>
              <w:pStyle w:val="TableParagraph"/>
              <w:ind w:left="143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Научно-практическая конференция студентов и молодых ученых «Наука и образование: тенденции, проблемы и перспективы развития» </w:t>
            </w:r>
          </w:p>
        </w:tc>
        <w:tc>
          <w:tcPr>
            <w:tcW w:w="2693" w:type="dxa"/>
          </w:tcPr>
          <w:p w14:paraId="06D1F28A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Перепёлкина Н.А.</w:t>
            </w:r>
          </w:p>
        </w:tc>
        <w:tc>
          <w:tcPr>
            <w:tcW w:w="2268" w:type="dxa"/>
          </w:tcPr>
          <w:p w14:paraId="3F5255B9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05.06.2026</w:t>
            </w:r>
          </w:p>
        </w:tc>
      </w:tr>
      <w:tr w:rsidR="00E47F5D" w:rsidRPr="005A7F95" w14:paraId="3CACE105" w14:textId="77777777" w:rsidTr="00E47F5D">
        <w:trPr>
          <w:trHeight w:val="275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6BC9ED9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E47F5D" w:rsidRPr="005A7F95" w14:paraId="02F211CF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</w:tcPr>
          <w:p w14:paraId="4F415FF2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</w:p>
        </w:tc>
        <w:tc>
          <w:tcPr>
            <w:tcW w:w="5520" w:type="dxa"/>
          </w:tcPr>
          <w:p w14:paraId="1A0AACAB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t>Комплексное психологическое и социально-педагогическое сопровождение детей, оказавшихся в зоне социального риска (в том числе участников детей СВО и детей, находившихся в зоне военных действий)</w:t>
            </w:r>
          </w:p>
        </w:tc>
        <w:tc>
          <w:tcPr>
            <w:tcW w:w="3836" w:type="dxa"/>
          </w:tcPr>
          <w:p w14:paraId="268EE939" w14:textId="77777777" w:rsidR="00E47F5D" w:rsidRPr="005A7F95" w:rsidRDefault="00E47F5D" w:rsidP="00FE67F8">
            <w:pPr>
              <w:pStyle w:val="TableParagraph"/>
              <w:ind w:left="136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и проведение научно-методического семинара «Социальный навигатор: восстановление поддерживающего окружения ребенка </w:t>
            </w:r>
          </w:p>
        </w:tc>
        <w:tc>
          <w:tcPr>
            <w:tcW w:w="2693" w:type="dxa"/>
          </w:tcPr>
          <w:p w14:paraId="53960606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Пилюгина Е.И.</w:t>
            </w:r>
          </w:p>
          <w:p w14:paraId="3D71F79C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Перепелкина Н.А. </w:t>
            </w:r>
          </w:p>
        </w:tc>
        <w:tc>
          <w:tcPr>
            <w:tcW w:w="2268" w:type="dxa"/>
          </w:tcPr>
          <w:p w14:paraId="5834F6EF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E47F5D" w:rsidRPr="005A7F95" w14:paraId="2CA75304" w14:textId="77777777" w:rsidTr="00E47F5D">
        <w:trPr>
          <w:trHeight w:val="275"/>
          <w:jc w:val="center"/>
        </w:trPr>
        <w:tc>
          <w:tcPr>
            <w:tcW w:w="15600" w:type="dxa"/>
            <w:gridSpan w:val="6"/>
            <w:shd w:val="clear" w:color="auto" w:fill="D0CECE" w:themeFill="background2" w:themeFillShade="E6"/>
          </w:tcPr>
          <w:p w14:paraId="1BA1E3A8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НОЯБРЬ</w:t>
            </w:r>
          </w:p>
        </w:tc>
      </w:tr>
      <w:tr w:rsidR="00E47F5D" w:rsidRPr="005A7F95" w14:paraId="33F7D813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</w:tcPr>
          <w:p w14:paraId="2A2886AA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</w:p>
        </w:tc>
        <w:tc>
          <w:tcPr>
            <w:tcW w:w="5520" w:type="dxa"/>
          </w:tcPr>
          <w:p w14:paraId="6FC2E2CC" w14:textId="77777777" w:rsidR="00E47F5D" w:rsidRPr="005A7F95" w:rsidRDefault="00E47F5D" w:rsidP="00FE67F8">
            <w:pPr>
              <w:pStyle w:val="Default"/>
              <w:widowControl w:val="0"/>
              <w:ind w:left="143"/>
              <w:rPr>
                <w:bCs/>
              </w:rPr>
            </w:pPr>
            <w:r w:rsidRPr="005A7F95">
              <w:t>Комплексное психологическое и социально-педагогическое сопровождение детей, оказавшихся в зоне социального риска (в том числе участников детей СВО и детей, находившихся в зоне военных действий)</w:t>
            </w:r>
          </w:p>
        </w:tc>
        <w:tc>
          <w:tcPr>
            <w:tcW w:w="3836" w:type="dxa"/>
          </w:tcPr>
          <w:p w14:paraId="2283B169" w14:textId="77777777" w:rsidR="00E47F5D" w:rsidRPr="005A7F95" w:rsidRDefault="00E47F5D" w:rsidP="00FE67F8">
            <w:pPr>
              <w:pStyle w:val="TableParagraph"/>
              <w:ind w:lef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Итоговый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3139C204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>Пилюгина Е.И.</w:t>
            </w:r>
          </w:p>
          <w:p w14:paraId="0FD4E820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95">
              <w:rPr>
                <w:rFonts w:ascii="Times New Roman" w:hAnsi="Times New Roman"/>
                <w:sz w:val="24"/>
                <w:szCs w:val="24"/>
              </w:rPr>
              <w:t xml:space="preserve">Перепелкина Н.А. </w:t>
            </w:r>
          </w:p>
          <w:p w14:paraId="75D9D0D7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2DB14E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</w:tr>
      <w:tr w:rsidR="00E47F5D" w:rsidRPr="00223E78" w14:paraId="09359D7F" w14:textId="77777777" w:rsidTr="00E47F5D">
        <w:trPr>
          <w:gridAfter w:val="1"/>
          <w:wAfter w:w="7" w:type="dxa"/>
          <w:trHeight w:val="275"/>
          <w:jc w:val="center"/>
        </w:trPr>
        <w:tc>
          <w:tcPr>
            <w:tcW w:w="1276" w:type="dxa"/>
          </w:tcPr>
          <w:p w14:paraId="46292978" w14:textId="77777777" w:rsidR="00E47F5D" w:rsidRPr="005A7F95" w:rsidRDefault="00E47F5D" w:rsidP="00FE67F8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</w:p>
        </w:tc>
        <w:tc>
          <w:tcPr>
            <w:tcW w:w="5520" w:type="dxa"/>
          </w:tcPr>
          <w:p w14:paraId="3428AEE5" w14:textId="77777777" w:rsidR="00E47F5D" w:rsidRPr="005A7F95" w:rsidRDefault="00E47F5D" w:rsidP="00FE67F8">
            <w:pPr>
              <w:pStyle w:val="Default"/>
              <w:widowControl w:val="0"/>
              <w:ind w:left="143"/>
            </w:pPr>
            <w:r w:rsidRPr="005A7F95">
              <w:rPr>
                <w:bCs/>
                <w:color w:val="000000" w:themeColor="text1"/>
              </w:rPr>
              <w:t xml:space="preserve">Развитие системы ранней </w:t>
            </w:r>
            <w:proofErr w:type="spellStart"/>
            <w:r w:rsidRPr="005A7F95">
              <w:rPr>
                <w:bCs/>
                <w:color w:val="000000" w:themeColor="text1"/>
              </w:rPr>
              <w:t>профдиагностики</w:t>
            </w:r>
            <w:proofErr w:type="spellEnd"/>
            <w:r w:rsidRPr="005A7F95">
              <w:rPr>
                <w:bCs/>
                <w:color w:val="000000" w:themeColor="text1"/>
              </w:rPr>
              <w:t xml:space="preserve"> и формирующей профориентации детей-инвалидов и обучающихся с ОВЗ</w:t>
            </w:r>
          </w:p>
        </w:tc>
        <w:tc>
          <w:tcPr>
            <w:tcW w:w="3836" w:type="dxa"/>
          </w:tcPr>
          <w:p w14:paraId="17CA59EA" w14:textId="77777777" w:rsidR="00E47F5D" w:rsidRPr="005A7F95" w:rsidRDefault="00E47F5D" w:rsidP="00FE67F8">
            <w:pPr>
              <w:pStyle w:val="TableParagraph"/>
              <w:ind w:left="136" w:right="1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Профориентационный интенсив для обучающихся выпускных классов в МБОУ СОШ №14, г. Пятигорск</w:t>
            </w:r>
          </w:p>
        </w:tc>
        <w:tc>
          <w:tcPr>
            <w:tcW w:w="2693" w:type="dxa"/>
          </w:tcPr>
          <w:p w14:paraId="48E82DDD" w14:textId="77777777" w:rsidR="00E47F5D" w:rsidRPr="005A7F95" w:rsidRDefault="00E47F5D" w:rsidP="00FE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95">
              <w:rPr>
                <w:rFonts w:ascii="Times New Roman" w:hAnsi="Times New Roman"/>
                <w:sz w:val="24"/>
                <w:szCs w:val="24"/>
              </w:rPr>
              <w:t>Перпёлкина</w:t>
            </w:r>
            <w:proofErr w:type="spellEnd"/>
            <w:r w:rsidRPr="005A7F9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</w:tcPr>
          <w:p w14:paraId="0E34588C" w14:textId="77777777" w:rsidR="00E47F5D" w:rsidRPr="005A7F95" w:rsidRDefault="00E47F5D" w:rsidP="00FE67F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F95">
              <w:rPr>
                <w:rFonts w:ascii="Times New Roman" w:hAnsi="Times New Roman"/>
                <w:sz w:val="24"/>
                <w:szCs w:val="24"/>
                <w:lang w:val="ru-RU"/>
              </w:rPr>
              <w:t>Ноябрь-декабрь 2026</w:t>
            </w:r>
          </w:p>
        </w:tc>
      </w:tr>
    </w:tbl>
    <w:p w14:paraId="68E7D22C" w14:textId="77777777" w:rsidR="00E47F5D" w:rsidRDefault="00E47F5D" w:rsidP="00E47F5D"/>
    <w:p w14:paraId="6ACBACF9" w14:textId="77777777" w:rsidR="00D633D2" w:rsidRDefault="00D633D2"/>
    <w:sectPr w:rsidR="00D633D2" w:rsidSect="00E47F5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A0C2B"/>
    <w:multiLevelType w:val="hybridMultilevel"/>
    <w:tmpl w:val="01DEFA8C"/>
    <w:lvl w:ilvl="0" w:tplc="C992873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0D"/>
    <w:rsid w:val="00397873"/>
    <w:rsid w:val="00B77B0D"/>
    <w:rsid w:val="00D633D2"/>
    <w:rsid w:val="00D9225B"/>
    <w:rsid w:val="00E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8D5D"/>
  <w15:chartTrackingRefBased/>
  <w15:docId w15:val="{E89DDFDA-70E4-463D-A6B8-3C43AA6D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F5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ТЗ список,маркированный,References,Абзац списка1,Абзац списка2"/>
    <w:basedOn w:val="a"/>
    <w:link w:val="a4"/>
    <w:uiPriority w:val="34"/>
    <w:qFormat/>
    <w:rsid w:val="00E47F5D"/>
    <w:pPr>
      <w:ind w:left="720"/>
      <w:contextualSpacing/>
    </w:pPr>
  </w:style>
  <w:style w:type="paragraph" w:customStyle="1" w:styleId="Default">
    <w:name w:val="Default"/>
    <w:rsid w:val="00E47F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- список Знак,ТЗ список Знак,маркированный Знак,References Знак,Абзац списка1 Знак,Абзац списка2 Знак"/>
    <w:link w:val="a3"/>
    <w:uiPriority w:val="34"/>
    <w:locked/>
    <w:rsid w:val="00E47F5D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7F5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 СГПИ в г. Железноводске</dc:creator>
  <cp:keywords/>
  <dc:description/>
  <cp:lastModifiedBy>Филиал СГПИ в г. Железноводске</cp:lastModifiedBy>
  <cp:revision>2</cp:revision>
  <dcterms:created xsi:type="dcterms:W3CDTF">2026-04-03T07:57:00Z</dcterms:created>
  <dcterms:modified xsi:type="dcterms:W3CDTF">2026-04-03T07:59:00Z</dcterms:modified>
</cp:coreProperties>
</file>